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F143B5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43B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E5352" w:rsidRPr="00F143B5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3B5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>постановления А</w:t>
      </w:r>
      <w:r w:rsidR="006E6BD6" w:rsidRPr="00F143B5">
        <w:rPr>
          <w:rFonts w:ascii="Times New Roman" w:hAnsi="Times New Roman" w:cs="Times New Roman"/>
          <w:b/>
          <w:sz w:val="24"/>
          <w:szCs w:val="24"/>
        </w:rPr>
        <w:t xml:space="preserve">дминистрации Балахнинского 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6E6BD6" w:rsidRPr="00F14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F1C" w:rsidRPr="00F143B5">
        <w:rPr>
          <w:rFonts w:ascii="Times New Roman" w:hAnsi="Times New Roman" w:cs="Times New Roman"/>
          <w:b/>
          <w:sz w:val="24"/>
          <w:szCs w:val="24"/>
        </w:rPr>
        <w:t>«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Балахнинского муниципального </w:t>
      </w:r>
      <w:r w:rsidR="00B47E09" w:rsidRPr="00F143B5">
        <w:rPr>
          <w:rFonts w:ascii="Times New Roman" w:hAnsi="Times New Roman" w:cs="Times New Roman"/>
          <w:b/>
          <w:sz w:val="24"/>
          <w:szCs w:val="24"/>
        </w:rPr>
        <w:t>района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</w:t>
      </w:r>
      <w:r w:rsidR="007D4C08" w:rsidRPr="00F143B5">
        <w:rPr>
          <w:rFonts w:ascii="Times New Roman" w:hAnsi="Times New Roman" w:cs="Times New Roman"/>
          <w:b/>
          <w:sz w:val="24"/>
          <w:szCs w:val="24"/>
        </w:rPr>
        <w:t>на 2021-2029</w:t>
      </w:r>
      <w:r w:rsidR="00CE7356" w:rsidRPr="00F143B5">
        <w:rPr>
          <w:rFonts w:ascii="Times New Roman" w:hAnsi="Times New Roman" w:cs="Times New Roman"/>
          <w:b/>
          <w:sz w:val="24"/>
          <w:szCs w:val="24"/>
        </w:rPr>
        <w:t>»</w:t>
      </w:r>
      <w:r w:rsidR="00A33DC7" w:rsidRPr="00F143B5">
        <w:rPr>
          <w:rFonts w:ascii="Times New Roman" w:hAnsi="Times New Roman" w:cs="Times New Roman"/>
          <w:b/>
          <w:sz w:val="24"/>
          <w:szCs w:val="24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26FB" w:rsidRPr="005E26FB" w:rsidRDefault="00F143B5" w:rsidP="005E26F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6FB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5E26FB"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</w:t>
      </w:r>
      <w:r w:rsidR="00DA616D">
        <w:rPr>
          <w:rFonts w:ascii="Times New Roman" w:hAnsi="Times New Roman" w:cs="Times New Roman"/>
          <w:sz w:val="24"/>
          <w:szCs w:val="24"/>
        </w:rPr>
        <w:t>одской области на 2021-2029</w:t>
      </w:r>
      <w:r w:rsidR="005E26FB" w:rsidRPr="005E26FB">
        <w:rPr>
          <w:rFonts w:ascii="Times New Roman" w:hAnsi="Times New Roman" w:cs="Times New Roman"/>
          <w:sz w:val="24"/>
          <w:szCs w:val="24"/>
        </w:rPr>
        <w:t>»»</w:t>
      </w:r>
      <w:r w:rsidR="005E2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 в целях </w:t>
      </w:r>
      <w:r w:rsidR="005E26FB" w:rsidRPr="005E26FB">
        <w:rPr>
          <w:rFonts w:ascii="Times New Roman" w:hAnsi="Times New Roman" w:cs="Times New Roman"/>
          <w:sz w:val="24"/>
          <w:szCs w:val="24"/>
        </w:rPr>
        <w:t xml:space="preserve">достижения установленных нормативов минимальной обеспеченности населения площадью торговых объектов на территории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округа, в том числе по продаже</w:t>
      </w:r>
      <w:proofErr w:type="gram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отдельных групп товаров.</w:t>
      </w:r>
    </w:p>
    <w:p w:rsidR="00F143B5" w:rsidRDefault="00F143B5" w:rsidP="005E26F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проведения оценки регулирующего воздействия проекта </w:t>
      </w:r>
      <w:r w:rsidR="005E26FB"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</w:r>
      <w:proofErr w:type="spellStart"/>
      <w:r w:rsidR="005E26FB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5E26FB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</w:t>
      </w:r>
      <w:r w:rsidR="00DA616D">
        <w:rPr>
          <w:rFonts w:ascii="Times New Roman" w:hAnsi="Times New Roman" w:cs="Times New Roman"/>
          <w:sz w:val="24"/>
          <w:szCs w:val="24"/>
        </w:rPr>
        <w:t>одской области на 2021-2029</w:t>
      </w:r>
      <w:r w:rsidR="005E26FB" w:rsidRPr="005E26FB">
        <w:rPr>
          <w:rFonts w:ascii="Times New Roman" w:hAnsi="Times New Roman" w:cs="Times New Roman"/>
          <w:sz w:val="24"/>
          <w:szCs w:val="24"/>
        </w:rPr>
        <w:t>»»</w:t>
      </w:r>
      <w:r w:rsidR="005E2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5E26FB" w:rsidRPr="005E26FB">
        <w:rPr>
          <w:rFonts w:ascii="Times New Roman" w:hAnsi="Times New Roman" w:cs="Times New Roman"/>
          <w:sz w:val="24"/>
          <w:szCs w:val="24"/>
        </w:rPr>
        <w:t>сохранения необходимого комплекса услуг для населения</w:t>
      </w:r>
      <w:r>
        <w:rPr>
          <w:rFonts w:ascii="Times New Roman" w:eastAsia="Times New Roman" w:hAnsi="Times New Roman" w:cs="Times New Roman"/>
          <w:sz w:val="24"/>
          <w:szCs w:val="24"/>
        </w:rPr>
        <w:t>, затрагивающие вопросы предпринимательской и иной экономической деятельности.</w:t>
      </w:r>
      <w:proofErr w:type="gramEnd"/>
    </w:p>
    <w:p w:rsidR="00F143B5" w:rsidRPr="00DA616D" w:rsidRDefault="00F143B5" w:rsidP="00F1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43B5" w:rsidRPr="00DA616D" w:rsidRDefault="00F143B5" w:rsidP="00DA616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16D">
        <w:rPr>
          <w:rFonts w:ascii="Times New Roman" w:hAnsi="Times New Roman" w:cs="Times New Roman"/>
          <w:b/>
          <w:bCs/>
          <w:sz w:val="24"/>
          <w:szCs w:val="24"/>
        </w:rPr>
        <w:t>3. Сведения о проблеме, на решение которой направлено предлагаемое регулирование</w:t>
      </w:r>
      <w:r w:rsidRPr="00DA616D">
        <w:rPr>
          <w:rFonts w:ascii="Times New Roman" w:hAnsi="Times New Roman" w:cs="Times New Roman"/>
          <w:b/>
          <w:sz w:val="24"/>
          <w:szCs w:val="24"/>
        </w:rPr>
        <w:t>:</w:t>
      </w:r>
    </w:p>
    <w:p w:rsidR="00F143B5" w:rsidRPr="00DA616D" w:rsidRDefault="0083223C" w:rsidP="00DA616D">
      <w:pPr>
        <w:pStyle w:val="ConsPlusTitle"/>
        <w:ind w:firstLine="567"/>
        <w:jc w:val="both"/>
        <w:rPr>
          <w:b w:val="0"/>
        </w:rPr>
      </w:pPr>
      <w:proofErr w:type="gramStart"/>
      <w:r w:rsidRPr="00DA616D">
        <w:rPr>
          <w:b w:val="0"/>
          <w:szCs w:val="24"/>
        </w:rPr>
        <w:t xml:space="preserve">Внесение изменений в постановление Администрации </w:t>
      </w:r>
      <w:proofErr w:type="spellStart"/>
      <w:r w:rsidRPr="00DA616D">
        <w:rPr>
          <w:b w:val="0"/>
          <w:szCs w:val="24"/>
        </w:rPr>
        <w:t>Балахнинского</w:t>
      </w:r>
      <w:proofErr w:type="spellEnd"/>
      <w:r w:rsidRPr="00DA616D">
        <w:rPr>
          <w:b w:val="0"/>
          <w:szCs w:val="24"/>
        </w:rPr>
        <w:t xml:space="preserve"> муниципального района Нижегородской области «Об утверждении схемы размещения нестационарных торговых объектов, расположенных на территории </w:t>
      </w:r>
      <w:proofErr w:type="spellStart"/>
      <w:r w:rsidRPr="00DA616D">
        <w:rPr>
          <w:b w:val="0"/>
          <w:szCs w:val="24"/>
        </w:rPr>
        <w:t>Балахнинского</w:t>
      </w:r>
      <w:proofErr w:type="spellEnd"/>
      <w:r w:rsidRPr="00DA616D">
        <w:rPr>
          <w:b w:val="0"/>
          <w:szCs w:val="24"/>
        </w:rPr>
        <w:t xml:space="preserve"> муниципального округа Нижегор</w:t>
      </w:r>
      <w:r w:rsidR="00DA616D" w:rsidRPr="00DA616D">
        <w:rPr>
          <w:b w:val="0"/>
          <w:szCs w:val="24"/>
        </w:rPr>
        <w:t>одской области на 2021-2029</w:t>
      </w:r>
      <w:r w:rsidRPr="00DA616D">
        <w:rPr>
          <w:b w:val="0"/>
          <w:szCs w:val="24"/>
        </w:rPr>
        <w:t xml:space="preserve">» разработано в соответствии с Федеральным законом от 28.12.2009 N 381-ФЗ "Об основах государственного регулирования торговой деятельности в Российской Федерации", постановлением Администрации </w:t>
      </w:r>
      <w:proofErr w:type="spellStart"/>
      <w:r w:rsidRPr="00DA616D">
        <w:rPr>
          <w:b w:val="0"/>
          <w:szCs w:val="24"/>
        </w:rPr>
        <w:t>Балахнинского</w:t>
      </w:r>
      <w:proofErr w:type="spellEnd"/>
      <w:r w:rsidRPr="00DA616D">
        <w:rPr>
          <w:b w:val="0"/>
          <w:szCs w:val="24"/>
        </w:rPr>
        <w:t xml:space="preserve"> муниципального о</w:t>
      </w:r>
      <w:r w:rsidR="00DA616D">
        <w:rPr>
          <w:b w:val="0"/>
          <w:szCs w:val="24"/>
        </w:rPr>
        <w:t xml:space="preserve">круга нижегородской области от 22.04.2026 № </w:t>
      </w:r>
      <w:r w:rsidRPr="00DA616D">
        <w:rPr>
          <w:b w:val="0"/>
          <w:szCs w:val="24"/>
        </w:rPr>
        <w:t>9</w:t>
      </w:r>
      <w:r w:rsidR="00DA616D">
        <w:rPr>
          <w:b w:val="0"/>
          <w:szCs w:val="24"/>
        </w:rPr>
        <w:t>60</w:t>
      </w:r>
      <w:r w:rsidRPr="00DA616D">
        <w:rPr>
          <w:b w:val="0"/>
          <w:szCs w:val="24"/>
        </w:rPr>
        <w:t xml:space="preserve"> «</w:t>
      </w:r>
      <w:r w:rsidR="00DA616D" w:rsidRPr="00DA616D">
        <w:rPr>
          <w:b w:val="0"/>
          <w:szCs w:val="24"/>
        </w:rPr>
        <w:t>О порядке размещения нестационарных</w:t>
      </w:r>
      <w:proofErr w:type="gramEnd"/>
      <w:r w:rsidR="00DA616D" w:rsidRPr="00DA616D">
        <w:rPr>
          <w:b w:val="0"/>
          <w:szCs w:val="24"/>
        </w:rPr>
        <w:t xml:space="preserve"> т</w:t>
      </w:r>
      <w:r w:rsidR="00DA616D">
        <w:rPr>
          <w:b w:val="0"/>
          <w:szCs w:val="24"/>
        </w:rPr>
        <w:t xml:space="preserve">орговых объектов на территории </w:t>
      </w:r>
      <w:proofErr w:type="spellStart"/>
      <w:r w:rsidR="00DA616D" w:rsidRPr="00DA616D">
        <w:rPr>
          <w:b w:val="0"/>
          <w:szCs w:val="24"/>
        </w:rPr>
        <w:t>Балахнинского</w:t>
      </w:r>
      <w:proofErr w:type="spellEnd"/>
      <w:r w:rsidR="00DA616D" w:rsidRPr="00DA616D">
        <w:rPr>
          <w:b w:val="0"/>
          <w:szCs w:val="24"/>
        </w:rPr>
        <w:t xml:space="preserve"> муниципального округа Нижегородской области</w:t>
      </w:r>
      <w:r w:rsidRPr="00DA616D">
        <w:rPr>
          <w:b w:val="0"/>
          <w:szCs w:val="24"/>
        </w:rPr>
        <w:t xml:space="preserve">», на основании решения межведомственной комиссии в сфере потребительского рынка </w:t>
      </w:r>
      <w:proofErr w:type="spellStart"/>
      <w:r w:rsidRPr="00DA616D">
        <w:rPr>
          <w:b w:val="0"/>
          <w:szCs w:val="24"/>
        </w:rPr>
        <w:t>Балахнинского</w:t>
      </w:r>
      <w:proofErr w:type="spellEnd"/>
      <w:r w:rsidRPr="00DA616D">
        <w:rPr>
          <w:b w:val="0"/>
          <w:szCs w:val="24"/>
        </w:rPr>
        <w:t xml:space="preserve"> муниципального округа Нижегородской области.</w:t>
      </w:r>
    </w:p>
    <w:p w:rsidR="00FA53A4" w:rsidRDefault="00FA53A4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Краткое описание:</w:t>
      </w:r>
    </w:p>
    <w:p w:rsidR="00F143B5" w:rsidRPr="0083223C" w:rsidRDefault="0083223C" w:rsidP="00F143B5">
      <w:pPr>
        <w:pStyle w:val="Default"/>
        <w:ind w:firstLine="567"/>
        <w:jc w:val="both"/>
        <w:rPr>
          <w:b/>
        </w:rPr>
      </w:pPr>
      <w:proofErr w:type="gramStart"/>
      <w:r w:rsidRPr="0083223C">
        <w:t xml:space="preserve">Внесение изменений в постановление Администрации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района Нижегородской области «Об утверждении схемы размещения нестационарных торговых объектов, расположенных на территории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округа Нижегор</w:t>
      </w:r>
      <w:r w:rsidR="00DA616D">
        <w:t>одской области на 2021-2029</w:t>
      </w:r>
      <w:r w:rsidRPr="0083223C">
        <w:t xml:space="preserve">» разработано в целях достижения установленных нормативов минимальной обеспеченности населения площадью торговых объектов на территории </w:t>
      </w:r>
      <w:proofErr w:type="spellStart"/>
      <w:r w:rsidRPr="0083223C">
        <w:t>Балахнинского</w:t>
      </w:r>
      <w:proofErr w:type="spellEnd"/>
      <w:r w:rsidRPr="0083223C">
        <w:t xml:space="preserve"> муниципального округа, в том числе по продаже отдельных групп товаров.</w:t>
      </w:r>
      <w:proofErr w:type="gramEnd"/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управление </w:t>
      </w:r>
      <w:r w:rsidR="005E26FB">
        <w:rPr>
          <w:rFonts w:ascii="Times New Roman" w:hAnsi="Times New Roman" w:cs="Times New Roman"/>
          <w:sz w:val="24"/>
          <w:szCs w:val="24"/>
        </w:rPr>
        <w:t>экономики, предпринимательства и инвестиционной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области. 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Расходы </w:t>
      </w:r>
      <w:r>
        <w:rPr>
          <w:rFonts w:ascii="Times New Roman" w:hAnsi="Times New Roman" w:cs="Times New Roman"/>
          <w:bCs/>
          <w:sz w:val="24"/>
          <w:szCs w:val="24"/>
        </w:rPr>
        <w:t>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 реализации мероприятий по принятию проекта </w:t>
      </w:r>
      <w:r w:rsidR="0083223C" w:rsidRPr="005E26F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83223C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3223C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«О внесении изменений в постановление Администрации </w:t>
      </w:r>
      <w:proofErr w:type="spellStart"/>
      <w:r w:rsidR="0083223C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3223C" w:rsidRPr="005E26FB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</w:t>
      </w:r>
      <w:proofErr w:type="spellStart"/>
      <w:r w:rsidR="0083223C" w:rsidRPr="005E26FB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83223C" w:rsidRPr="005E26FB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</w:t>
      </w:r>
      <w:r w:rsidR="00DA616D">
        <w:rPr>
          <w:rFonts w:ascii="Times New Roman" w:hAnsi="Times New Roman" w:cs="Times New Roman"/>
          <w:sz w:val="24"/>
          <w:szCs w:val="24"/>
        </w:rPr>
        <w:t>одской области на 2021-2029</w:t>
      </w:r>
      <w:bookmarkStart w:id="0" w:name="_GoBack"/>
      <w:bookmarkEnd w:id="0"/>
      <w:r w:rsidR="0083223C" w:rsidRPr="005E26FB">
        <w:rPr>
          <w:rFonts w:ascii="Times New Roman" w:hAnsi="Times New Roman" w:cs="Times New Roman"/>
          <w:sz w:val="24"/>
          <w:szCs w:val="24"/>
        </w:rPr>
        <w:t>»»</w:t>
      </w:r>
      <w:r w:rsidR="00832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требуется.</w:t>
      </w:r>
      <w:proofErr w:type="gramEnd"/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143B5" w:rsidRDefault="00F143B5" w:rsidP="00F143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для субъектов предпринимательской деятельности </w:t>
      </w:r>
      <w:r w:rsidR="007E3911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предусмотрены</w:t>
      </w:r>
      <w:r w:rsidR="007E39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3B5" w:rsidRDefault="00F143B5" w:rsidP="00F143B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F143B5" w:rsidRDefault="00F143B5" w:rsidP="00F143B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143B5" w:rsidRDefault="00F143B5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D208E"/>
    <w:rsid w:val="001E41CC"/>
    <w:rsid w:val="00292AA8"/>
    <w:rsid w:val="002B7353"/>
    <w:rsid w:val="002D0769"/>
    <w:rsid w:val="00320ABB"/>
    <w:rsid w:val="003E1623"/>
    <w:rsid w:val="004E598D"/>
    <w:rsid w:val="0052056A"/>
    <w:rsid w:val="00573F59"/>
    <w:rsid w:val="005B2444"/>
    <w:rsid w:val="005E26FB"/>
    <w:rsid w:val="006D64A5"/>
    <w:rsid w:val="006E6BD6"/>
    <w:rsid w:val="00713EBD"/>
    <w:rsid w:val="007D4C08"/>
    <w:rsid w:val="007E3911"/>
    <w:rsid w:val="00825A80"/>
    <w:rsid w:val="0083223C"/>
    <w:rsid w:val="00853459"/>
    <w:rsid w:val="00935E01"/>
    <w:rsid w:val="00961535"/>
    <w:rsid w:val="00963715"/>
    <w:rsid w:val="009A31A8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46EA0"/>
    <w:rsid w:val="00DA616D"/>
    <w:rsid w:val="00DD513B"/>
    <w:rsid w:val="00E056D4"/>
    <w:rsid w:val="00E62832"/>
    <w:rsid w:val="00E8327A"/>
    <w:rsid w:val="00EE724B"/>
    <w:rsid w:val="00F143B5"/>
    <w:rsid w:val="00F41F1C"/>
    <w:rsid w:val="00FA53A4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F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14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F143B5"/>
    <w:rPr>
      <w:rFonts w:ascii="Times New Roman" w:hAnsi="Times New Roman" w:cs="Times New Roman" w:hint="default"/>
    </w:rPr>
  </w:style>
  <w:style w:type="paragraph" w:customStyle="1" w:styleId="ConsPlusTitle">
    <w:name w:val="ConsPlusTitle"/>
    <w:rsid w:val="00DA616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F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14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F143B5"/>
    <w:rPr>
      <w:rFonts w:ascii="Times New Roman" w:hAnsi="Times New Roman" w:cs="Times New Roman" w:hint="default"/>
    </w:rPr>
  </w:style>
  <w:style w:type="paragraph" w:customStyle="1" w:styleId="ConsPlusTitle">
    <w:name w:val="ConsPlusTitle"/>
    <w:rsid w:val="00DA616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Булаева Алёна Петровна</cp:lastModifiedBy>
  <cp:revision>11</cp:revision>
  <cp:lastPrinted>2019-06-11T11:40:00Z</cp:lastPrinted>
  <dcterms:created xsi:type="dcterms:W3CDTF">2022-11-11T11:54:00Z</dcterms:created>
  <dcterms:modified xsi:type="dcterms:W3CDTF">2026-07-20T08:22:00Z</dcterms:modified>
</cp:coreProperties>
</file>